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B2E" w:rsidRDefault="000B1B2E" w:rsidP="000B1B2E">
      <w:pPr>
        <w:pStyle w:val="Heading2"/>
        <w:spacing w:line="252" w:lineRule="exact"/>
        <w:ind w:left="486"/>
      </w:pPr>
      <w:r w:rsidRPr="000B1B2E">
        <w:rPr>
          <w:noProof/>
          <w:lang w:val="en-IN" w:eastAsia="en-IN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2911106</wp:posOffset>
            </wp:positionH>
            <wp:positionV relativeFrom="paragraph">
              <wp:posOffset>-244549</wp:posOffset>
            </wp:positionV>
            <wp:extent cx="1203694" cy="903768"/>
            <wp:effectExtent l="19050" t="0" r="0" b="0"/>
            <wp:wrapNone/>
            <wp:docPr id="3" name="image1.jpeg" descr="iies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694" cy="903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1B2E" w:rsidRDefault="000B1B2E" w:rsidP="000B1B2E">
      <w:pPr>
        <w:pStyle w:val="Heading2"/>
        <w:spacing w:line="252" w:lineRule="exact"/>
        <w:ind w:left="486"/>
      </w:pPr>
    </w:p>
    <w:p w:rsidR="000B1B2E" w:rsidRDefault="000B1B2E" w:rsidP="000B1B2E">
      <w:pPr>
        <w:pStyle w:val="Heading2"/>
        <w:spacing w:line="252" w:lineRule="exact"/>
        <w:ind w:left="486"/>
      </w:pPr>
    </w:p>
    <w:p w:rsidR="000B1B2E" w:rsidRDefault="000B1B2E" w:rsidP="000B1B2E">
      <w:pPr>
        <w:pStyle w:val="Heading2"/>
        <w:spacing w:line="252" w:lineRule="exact"/>
        <w:ind w:left="486"/>
      </w:pPr>
    </w:p>
    <w:p w:rsidR="000B1B2E" w:rsidRDefault="000B1B2E" w:rsidP="000B1B2E">
      <w:pPr>
        <w:pStyle w:val="Heading2"/>
        <w:spacing w:line="252" w:lineRule="exact"/>
        <w:ind w:left="486"/>
      </w:pPr>
    </w:p>
    <w:p w:rsidR="000B1B2E" w:rsidRDefault="000B1B2E" w:rsidP="000B1B2E">
      <w:pPr>
        <w:pStyle w:val="Heading2"/>
        <w:spacing w:line="252" w:lineRule="exact"/>
        <w:ind w:left="486"/>
      </w:pPr>
      <w:r>
        <w:t>Hostel Management Council</w:t>
      </w:r>
      <w:r w:rsidR="00774806">
        <w:t xml:space="preserve"> (HMC)</w:t>
      </w:r>
      <w:bookmarkStart w:id="0" w:name="_GoBack"/>
      <w:bookmarkEnd w:id="0"/>
    </w:p>
    <w:p w:rsidR="000B1B2E" w:rsidRDefault="000B1B2E" w:rsidP="000B1B2E">
      <w:pPr>
        <w:ind w:left="480" w:right="208"/>
        <w:jc w:val="center"/>
        <w:rPr>
          <w:b/>
        </w:rPr>
      </w:pPr>
      <w:r>
        <w:rPr>
          <w:b/>
        </w:rPr>
        <w:t>Indian Institute of Engineering Science &amp; Technology, Shibpur</w:t>
      </w:r>
    </w:p>
    <w:p w:rsidR="000B1B2E" w:rsidRDefault="000B1B2E" w:rsidP="000B1B2E">
      <w:pPr>
        <w:pStyle w:val="BodyText"/>
        <w:ind w:left="491" w:right="208"/>
        <w:jc w:val="center"/>
      </w:pPr>
      <w:r>
        <w:t>(Formerly Bengal Engineering &amp; Science University)</w:t>
      </w:r>
    </w:p>
    <w:p w:rsidR="000B1B2E" w:rsidRDefault="00774806">
      <w:r>
        <w:pict>
          <v:line id="_x0000_s1028" style="position:absolute;z-index:-251658240;mso-position-horizontal-relative:page" from="2.5pt,4.6pt" to="611.15pt,5.85pt" strokeweight="1.25pt">
            <w10:wrap anchorx="page"/>
          </v:line>
        </w:pict>
      </w:r>
    </w:p>
    <w:p w:rsidR="000B1B2E" w:rsidRDefault="00856089" w:rsidP="000B1B2E">
      <w:pPr>
        <w:tabs>
          <w:tab w:val="left" w:pos="7922"/>
        </w:tabs>
        <w:spacing w:before="1"/>
        <w:ind w:right="208"/>
        <w:jc w:val="center"/>
        <w:rPr>
          <w:sz w:val="24"/>
        </w:rPr>
      </w:pPr>
      <w:proofErr w:type="spellStart"/>
      <w:r>
        <w:rPr>
          <w:sz w:val="24"/>
        </w:rPr>
        <w:t>No.</w:t>
      </w:r>
      <w:r w:rsidR="00162E0E">
        <w:rPr>
          <w:sz w:val="24"/>
        </w:rPr>
        <w:t>CW</w:t>
      </w:r>
      <w:proofErr w:type="spellEnd"/>
      <w:r w:rsidR="00162E0E">
        <w:rPr>
          <w:sz w:val="24"/>
        </w:rPr>
        <w:t>/0704</w:t>
      </w:r>
      <w:r w:rsidR="009F2962">
        <w:rPr>
          <w:sz w:val="24"/>
        </w:rPr>
        <w:t>/01</w:t>
      </w:r>
      <w:r w:rsidR="000B1B2E">
        <w:rPr>
          <w:sz w:val="24"/>
        </w:rPr>
        <w:tab/>
        <w:t>Date:</w:t>
      </w:r>
      <w:r w:rsidR="008548D7">
        <w:rPr>
          <w:sz w:val="24"/>
        </w:rPr>
        <w:t xml:space="preserve"> 07.04</w:t>
      </w:r>
      <w:r w:rsidR="009F2962">
        <w:rPr>
          <w:sz w:val="24"/>
        </w:rPr>
        <w:t>.2022</w:t>
      </w:r>
    </w:p>
    <w:p w:rsidR="000B1B2E" w:rsidRDefault="000B1B2E" w:rsidP="00E04FF7">
      <w:pPr>
        <w:spacing w:before="38"/>
        <w:ind w:right="208"/>
        <w:jc w:val="center"/>
        <w:rPr>
          <w:b/>
          <w:sz w:val="28"/>
        </w:rPr>
      </w:pPr>
      <w:r>
        <w:rPr>
          <w:b/>
          <w:sz w:val="28"/>
          <w:u w:val="single"/>
        </w:rPr>
        <w:t>Notice</w:t>
      </w:r>
    </w:p>
    <w:p w:rsidR="000B1B2E" w:rsidRDefault="000B1B2E" w:rsidP="000B1B2E">
      <w:pPr>
        <w:pStyle w:val="BodyText"/>
        <w:spacing w:before="3"/>
        <w:rPr>
          <w:b/>
          <w:sz w:val="15"/>
        </w:rPr>
      </w:pPr>
    </w:p>
    <w:p w:rsidR="000B1B2E" w:rsidRDefault="000B1B2E" w:rsidP="007D024A">
      <w:pPr>
        <w:spacing w:before="72"/>
        <w:ind w:left="540" w:right="261" w:firstLine="720"/>
        <w:jc w:val="both"/>
        <w:rPr>
          <w:sz w:val="24"/>
        </w:rPr>
      </w:pPr>
      <w:r>
        <w:rPr>
          <w:sz w:val="24"/>
        </w:rPr>
        <w:t xml:space="preserve">All </w:t>
      </w:r>
      <w:r w:rsidR="005F6158">
        <w:rPr>
          <w:sz w:val="24"/>
        </w:rPr>
        <w:t>1</w:t>
      </w:r>
      <w:r w:rsidR="005F6158">
        <w:rPr>
          <w:sz w:val="24"/>
          <w:vertAlign w:val="superscript"/>
        </w:rPr>
        <w:t>st</w:t>
      </w:r>
      <w:r w:rsidR="005C7EE8">
        <w:rPr>
          <w:sz w:val="24"/>
        </w:rPr>
        <w:t xml:space="preserve"> Year U</w:t>
      </w:r>
      <w:r>
        <w:rPr>
          <w:sz w:val="24"/>
        </w:rPr>
        <w:t>G Student</w:t>
      </w:r>
      <w:r w:rsidR="00FD5C66">
        <w:rPr>
          <w:sz w:val="24"/>
        </w:rPr>
        <w:t>s</w:t>
      </w:r>
      <w:r w:rsidR="00F4468A">
        <w:rPr>
          <w:sz w:val="24"/>
        </w:rPr>
        <w:t xml:space="preserve"> </w:t>
      </w:r>
      <w:r w:rsidR="008548D7">
        <w:rPr>
          <w:sz w:val="24"/>
        </w:rPr>
        <w:t>(Both Boys and</w:t>
      </w:r>
      <w:r w:rsidR="009F16A6">
        <w:rPr>
          <w:sz w:val="24"/>
        </w:rPr>
        <w:t xml:space="preserve"> Girl</w:t>
      </w:r>
      <w:r w:rsidR="00C46182">
        <w:rPr>
          <w:sz w:val="24"/>
        </w:rPr>
        <w:t xml:space="preserve">s) are hereby informed that </w:t>
      </w:r>
      <w:r w:rsidR="008548D7">
        <w:rPr>
          <w:sz w:val="24"/>
        </w:rPr>
        <w:t xml:space="preserve">admission based on </w:t>
      </w:r>
      <w:r w:rsidR="00C46182">
        <w:rPr>
          <w:sz w:val="24"/>
        </w:rPr>
        <w:t>First</w:t>
      </w:r>
      <w:r>
        <w:rPr>
          <w:sz w:val="24"/>
        </w:rPr>
        <w:t xml:space="preserve"> List of eligible ap</w:t>
      </w:r>
      <w:r w:rsidR="008548D7">
        <w:rPr>
          <w:sz w:val="24"/>
        </w:rPr>
        <w:t>plicants for hostel admission is completed</w:t>
      </w:r>
      <w:r>
        <w:rPr>
          <w:sz w:val="24"/>
        </w:rPr>
        <w:t xml:space="preserve">. </w:t>
      </w:r>
    </w:p>
    <w:p w:rsidR="00087370" w:rsidRDefault="00087370" w:rsidP="007D024A">
      <w:pPr>
        <w:ind w:left="540" w:right="261"/>
        <w:jc w:val="both"/>
      </w:pPr>
    </w:p>
    <w:p w:rsidR="007D024A" w:rsidRDefault="008548D7" w:rsidP="00261E5C">
      <w:pPr>
        <w:ind w:left="540" w:right="261" w:firstLine="736"/>
        <w:jc w:val="both"/>
        <w:rPr>
          <w:b/>
          <w:sz w:val="24"/>
        </w:rPr>
      </w:pPr>
      <w:r>
        <w:rPr>
          <w:b/>
          <w:sz w:val="24"/>
        </w:rPr>
        <w:t>End semester Examinations for UG (B. Tech/</w:t>
      </w:r>
      <w:proofErr w:type="spellStart"/>
      <w:r>
        <w:rPr>
          <w:b/>
          <w:sz w:val="24"/>
        </w:rPr>
        <w:t>B.Arch</w:t>
      </w:r>
      <w:proofErr w:type="spellEnd"/>
      <w:r>
        <w:rPr>
          <w:b/>
          <w:sz w:val="24"/>
        </w:rPr>
        <w:t>) 1</w:t>
      </w:r>
      <w:r w:rsidRPr="008548D7">
        <w:rPr>
          <w:b/>
          <w:sz w:val="24"/>
          <w:vertAlign w:val="superscript"/>
        </w:rPr>
        <w:t>st</w:t>
      </w:r>
      <w:r>
        <w:rPr>
          <w:b/>
          <w:sz w:val="24"/>
        </w:rPr>
        <w:t xml:space="preserve"> semester courses shall be held in ONLINE mode as per Notice No. 003/ACAD/2022 dated April</w:t>
      </w:r>
      <w:r w:rsidR="00837529">
        <w:rPr>
          <w:b/>
          <w:sz w:val="24"/>
        </w:rPr>
        <w:t xml:space="preserve"> </w:t>
      </w:r>
      <w:r>
        <w:rPr>
          <w:b/>
          <w:sz w:val="24"/>
        </w:rPr>
        <w:t>06, 2022.</w:t>
      </w:r>
    </w:p>
    <w:p w:rsidR="00837529" w:rsidRDefault="00837529" w:rsidP="00837529">
      <w:pPr>
        <w:tabs>
          <w:tab w:val="left" w:pos="1025"/>
          <w:tab w:val="left" w:pos="1026"/>
        </w:tabs>
        <w:spacing w:before="1"/>
        <w:ind w:left="567" w:right="373" w:firstLine="426"/>
        <w:rPr>
          <w:b/>
          <w:u w:val="single"/>
        </w:rPr>
      </w:pPr>
    </w:p>
    <w:p w:rsidR="007D024A" w:rsidRPr="00261E5C" w:rsidRDefault="00837529" w:rsidP="005752CA">
      <w:pPr>
        <w:tabs>
          <w:tab w:val="left" w:pos="1025"/>
          <w:tab w:val="left" w:pos="1026"/>
        </w:tabs>
        <w:spacing w:before="1"/>
        <w:ind w:left="567" w:right="373" w:firstLine="709"/>
        <w:jc w:val="both"/>
        <w:rPr>
          <w:b/>
          <w:sz w:val="24"/>
          <w:szCs w:val="24"/>
        </w:rPr>
      </w:pPr>
      <w:r w:rsidRPr="00261E5C">
        <w:rPr>
          <w:b/>
          <w:sz w:val="24"/>
          <w:szCs w:val="24"/>
        </w:rPr>
        <w:t>Hostel admission</w:t>
      </w:r>
      <w:r w:rsidR="00162E0E">
        <w:rPr>
          <w:b/>
          <w:sz w:val="24"/>
          <w:szCs w:val="24"/>
        </w:rPr>
        <w:t xml:space="preserve"> has been</w:t>
      </w:r>
      <w:r w:rsidRPr="00261E5C">
        <w:rPr>
          <w:b/>
          <w:sz w:val="24"/>
          <w:szCs w:val="24"/>
        </w:rPr>
        <w:t xml:space="preserve"> completed through online mode. 1</w:t>
      </w:r>
      <w:r w:rsidRPr="00261E5C">
        <w:rPr>
          <w:b/>
          <w:sz w:val="24"/>
          <w:szCs w:val="24"/>
          <w:vertAlign w:val="superscript"/>
        </w:rPr>
        <w:t>st</w:t>
      </w:r>
      <w:r w:rsidRPr="00261E5C">
        <w:rPr>
          <w:b/>
          <w:sz w:val="24"/>
          <w:szCs w:val="24"/>
        </w:rPr>
        <w:t xml:space="preserve"> Year UG Students should</w:t>
      </w:r>
      <w:r w:rsidR="00162E0E">
        <w:rPr>
          <w:b/>
          <w:sz w:val="24"/>
          <w:szCs w:val="24"/>
        </w:rPr>
        <w:t xml:space="preserve"> only</w:t>
      </w:r>
      <w:r w:rsidRPr="00261E5C">
        <w:rPr>
          <w:b/>
          <w:sz w:val="24"/>
          <w:szCs w:val="24"/>
        </w:rPr>
        <w:t xml:space="preserve"> report in their allotted hostel one day before the start of second semester (as per academic calendar) and not before that, for allotment of rooms in Hostels.</w:t>
      </w:r>
    </w:p>
    <w:p w:rsidR="007D024A" w:rsidRPr="00B801A5" w:rsidRDefault="007D024A" w:rsidP="005752CA">
      <w:pPr>
        <w:pStyle w:val="Heading1"/>
        <w:spacing w:line="293" w:lineRule="exact"/>
        <w:rPr>
          <w:color w:val="auto"/>
        </w:rPr>
      </w:pPr>
      <w:r w:rsidRPr="000B1B2E">
        <w:rPr>
          <w:color w:val="000000" w:themeColor="text1"/>
          <w:u w:val="single"/>
        </w:rPr>
        <w:t>Guideline</w:t>
      </w:r>
      <w:r w:rsidRPr="00B801A5">
        <w:rPr>
          <w:color w:val="auto"/>
          <w:u w:val="single"/>
        </w:rPr>
        <w:t>s</w:t>
      </w:r>
      <w:r w:rsidRPr="00B801A5">
        <w:rPr>
          <w:color w:val="auto"/>
        </w:rPr>
        <w:t>:-</w:t>
      </w:r>
    </w:p>
    <w:p w:rsidR="007D024A" w:rsidRDefault="007D024A" w:rsidP="009A2FF5">
      <w:pPr>
        <w:pStyle w:val="ListParagraph"/>
        <w:numPr>
          <w:ilvl w:val="1"/>
          <w:numId w:val="2"/>
        </w:numPr>
        <w:tabs>
          <w:tab w:val="left" w:pos="1029"/>
          <w:tab w:val="left" w:pos="1031"/>
        </w:tabs>
        <w:ind w:right="310"/>
        <w:contextualSpacing w:val="0"/>
        <w:jc w:val="both"/>
      </w:pPr>
      <w:r>
        <w:t>As Hos</w:t>
      </w:r>
      <w:r w:rsidR="005752CA">
        <w:t>tels</w:t>
      </w:r>
      <w:r w:rsidR="00E26F6E">
        <w:t xml:space="preserve"> (for 1</w:t>
      </w:r>
      <w:r w:rsidR="00E26F6E" w:rsidRPr="00E26F6E">
        <w:rPr>
          <w:vertAlign w:val="superscript"/>
        </w:rPr>
        <w:t>st</w:t>
      </w:r>
      <w:r w:rsidR="00E26F6E">
        <w:t xml:space="preserve"> year UG students)</w:t>
      </w:r>
      <w:r w:rsidR="005752CA">
        <w:t xml:space="preserve"> will be started</w:t>
      </w:r>
      <w:r>
        <w:t xml:space="preserve"> from second semester, all dues </w:t>
      </w:r>
      <w:r w:rsidR="00C31336">
        <w:t xml:space="preserve">already </w:t>
      </w:r>
      <w:r>
        <w:t>paid for Hostel and Mess</w:t>
      </w:r>
      <w:r w:rsidR="00C31336">
        <w:t xml:space="preserve"> (during admission in 1</w:t>
      </w:r>
      <w:r w:rsidR="00C31336" w:rsidRPr="00C31336">
        <w:rPr>
          <w:vertAlign w:val="superscript"/>
        </w:rPr>
        <w:t>st</w:t>
      </w:r>
      <w:r w:rsidR="00C31336">
        <w:t xml:space="preserve"> semester)</w:t>
      </w:r>
      <w:r>
        <w:t xml:space="preserve"> will be considered for payment of Hostel and Mess</w:t>
      </w:r>
      <w:r w:rsidR="00837529">
        <w:t xml:space="preserve"> dues</w:t>
      </w:r>
      <w:r w:rsidR="00C31336">
        <w:t xml:space="preserve"> for 2</w:t>
      </w:r>
      <w:r w:rsidR="00C31336" w:rsidRPr="00C31336">
        <w:rPr>
          <w:vertAlign w:val="superscript"/>
        </w:rPr>
        <w:t>nd</w:t>
      </w:r>
      <w:r w:rsidR="00C31336">
        <w:t xml:space="preserve"> semester</w:t>
      </w:r>
      <w:r w:rsidR="005752CA">
        <w:t>.</w:t>
      </w:r>
    </w:p>
    <w:p w:rsidR="007D024A" w:rsidRDefault="007D024A" w:rsidP="009A2FF5">
      <w:pPr>
        <w:pStyle w:val="ListParagraph"/>
        <w:numPr>
          <w:ilvl w:val="1"/>
          <w:numId w:val="2"/>
        </w:numPr>
        <w:tabs>
          <w:tab w:val="left" w:pos="1024"/>
          <w:tab w:val="left" w:pos="1025"/>
        </w:tabs>
        <w:ind w:left="1024" w:right="310" w:hanging="490"/>
        <w:contextualSpacing w:val="0"/>
        <w:jc w:val="both"/>
      </w:pPr>
      <w:r>
        <w:t>All students are requested to follow the notice released by the Dean of</w:t>
      </w:r>
      <w:r>
        <w:rPr>
          <w:spacing w:val="-27"/>
        </w:rPr>
        <w:t xml:space="preserve"> </w:t>
      </w:r>
      <w:r w:rsidR="00C31336">
        <w:t>Students/Chief Warden.</w:t>
      </w:r>
    </w:p>
    <w:p w:rsidR="007D024A" w:rsidRDefault="007D024A" w:rsidP="009A2FF5">
      <w:pPr>
        <w:pStyle w:val="ListParagraph"/>
        <w:numPr>
          <w:ilvl w:val="1"/>
          <w:numId w:val="2"/>
        </w:numPr>
        <w:tabs>
          <w:tab w:val="left" w:pos="1025"/>
          <w:tab w:val="left" w:pos="1026"/>
        </w:tabs>
        <w:spacing w:before="1"/>
        <w:ind w:right="310"/>
        <w:contextualSpacing w:val="0"/>
        <w:jc w:val="both"/>
      </w:pPr>
      <w:r>
        <w:t>Must borrow Negative RT-PCR test report during entry, based on sample collected not before 48 hours of entry</w:t>
      </w:r>
      <w:r w:rsidR="009A2FF5">
        <w:t>.</w:t>
      </w:r>
    </w:p>
    <w:p w:rsidR="007D024A" w:rsidRPr="009A2FF5" w:rsidRDefault="007D024A" w:rsidP="009A2FF5">
      <w:pPr>
        <w:pStyle w:val="ListParagraph"/>
        <w:numPr>
          <w:ilvl w:val="1"/>
          <w:numId w:val="2"/>
        </w:numPr>
        <w:tabs>
          <w:tab w:val="left" w:pos="1025"/>
          <w:tab w:val="left" w:pos="1026"/>
        </w:tabs>
        <w:spacing w:before="1"/>
        <w:ind w:right="310"/>
        <w:contextualSpacing w:val="0"/>
        <w:jc w:val="both"/>
        <w:rPr>
          <w:b/>
          <w:u w:val="single"/>
        </w:rPr>
      </w:pPr>
      <w:r>
        <w:t xml:space="preserve">In case of not paying the dues within scheduled date, fines will be generated as per norms. </w:t>
      </w:r>
      <w:r w:rsidRPr="009A2FF5">
        <w:rPr>
          <w:b/>
          <w:u w:val="single"/>
        </w:rPr>
        <w:t>Students must have to clear total dues with fine, once applied and allotted a hostel seat, for taking the semester examination. Not reporting to hostel will not be a factor in any case.</w:t>
      </w:r>
    </w:p>
    <w:p w:rsidR="007D024A" w:rsidRDefault="007D024A" w:rsidP="009A2FF5">
      <w:pPr>
        <w:pStyle w:val="ListParagraph"/>
        <w:numPr>
          <w:ilvl w:val="1"/>
          <w:numId w:val="2"/>
        </w:numPr>
        <w:tabs>
          <w:tab w:val="left" w:pos="973"/>
        </w:tabs>
        <w:spacing w:line="264" w:lineRule="exact"/>
        <w:ind w:left="972" w:right="310" w:hanging="438"/>
        <w:contextualSpacing w:val="0"/>
        <w:jc w:val="both"/>
        <w:rPr>
          <w:b/>
          <w:i/>
        </w:rPr>
      </w:pPr>
      <w:r>
        <w:rPr>
          <w:b/>
          <w:i/>
        </w:rPr>
        <w:t>For further queries, please contact</w:t>
      </w:r>
      <w:r w:rsidR="00C31336">
        <w:rPr>
          <w:b/>
          <w:i/>
        </w:rPr>
        <w:t xml:space="preserve"> in mail id </w:t>
      </w:r>
      <w:hyperlink r:id="rId6" w:history="1">
        <w:r w:rsidR="00C31336" w:rsidRPr="00277D64">
          <w:rPr>
            <w:rStyle w:val="Hyperlink"/>
            <w:b/>
            <w:i/>
          </w:rPr>
          <w:t>messs19section@gmail.com</w:t>
        </w:r>
      </w:hyperlink>
      <w:r w:rsidR="00C31336">
        <w:rPr>
          <w:b/>
          <w:i/>
        </w:rPr>
        <w:t xml:space="preserve"> or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Debebrata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Bindai</w:t>
      </w:r>
      <w:proofErr w:type="spellEnd"/>
      <w:r>
        <w:rPr>
          <w:b/>
          <w:i/>
        </w:rPr>
        <w:t xml:space="preserve"> on</w:t>
      </w:r>
      <w:r>
        <w:rPr>
          <w:b/>
          <w:i/>
          <w:spacing w:val="-16"/>
        </w:rPr>
        <w:t xml:space="preserve"> </w:t>
      </w:r>
      <w:r>
        <w:rPr>
          <w:b/>
          <w:i/>
        </w:rPr>
        <w:t>9875560494(</w:t>
      </w:r>
      <w:r w:rsidR="00C31336">
        <w:rPr>
          <w:b/>
          <w:i/>
        </w:rPr>
        <w:t>between 10.30 A.M to 5.30</w:t>
      </w:r>
      <w:r>
        <w:rPr>
          <w:b/>
          <w:i/>
        </w:rPr>
        <w:t xml:space="preserve"> P.M)</w:t>
      </w:r>
      <w:r w:rsidR="00C31336">
        <w:rPr>
          <w:b/>
          <w:i/>
        </w:rPr>
        <w:t>, only on weekdays</w:t>
      </w:r>
      <w:r>
        <w:rPr>
          <w:b/>
          <w:i/>
        </w:rPr>
        <w:t>.</w:t>
      </w:r>
    </w:p>
    <w:p w:rsidR="007D024A" w:rsidRDefault="007D024A" w:rsidP="007D024A">
      <w:pPr>
        <w:pStyle w:val="BodyText"/>
        <w:rPr>
          <w:b/>
          <w:i/>
        </w:rPr>
      </w:pPr>
    </w:p>
    <w:p w:rsidR="007D024A" w:rsidRDefault="007D024A" w:rsidP="007D024A">
      <w:pPr>
        <w:ind w:left="540" w:right="261"/>
        <w:jc w:val="both"/>
        <w:rPr>
          <w:b/>
          <w:sz w:val="24"/>
        </w:rPr>
      </w:pPr>
    </w:p>
    <w:p w:rsidR="009F2962" w:rsidRPr="009F2962" w:rsidRDefault="008548D7" w:rsidP="007D024A">
      <w:pPr>
        <w:ind w:left="540" w:right="261"/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:rsidR="000B1B2E" w:rsidRDefault="000B1B2E" w:rsidP="000B1B2E">
      <w:pPr>
        <w:pStyle w:val="BodyText"/>
        <w:ind w:left="8809"/>
      </w:pPr>
      <w:r>
        <w:t xml:space="preserve">       </w:t>
      </w:r>
      <w:proofErr w:type="gramStart"/>
      <w:r>
        <w:t>Sd</w:t>
      </w:r>
      <w:proofErr w:type="gramEnd"/>
      <w:r>
        <w:t>/-</w:t>
      </w:r>
    </w:p>
    <w:p w:rsidR="000B1B2E" w:rsidRDefault="000B1B2E" w:rsidP="000B1B2E">
      <w:pPr>
        <w:pStyle w:val="BodyText"/>
        <w:ind w:left="8809"/>
      </w:pPr>
      <w:r>
        <w:t>Chief Warden IIEST, Shibpur</w:t>
      </w:r>
    </w:p>
    <w:p w:rsidR="000B1B2E" w:rsidRPr="000B1B2E" w:rsidRDefault="000B1B2E" w:rsidP="000B1B2E">
      <w:pPr>
        <w:ind w:left="5760"/>
      </w:pPr>
    </w:p>
    <w:sectPr w:rsidR="000B1B2E" w:rsidRPr="000B1B2E" w:rsidSect="000B1B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C2A72"/>
    <w:multiLevelType w:val="hybridMultilevel"/>
    <w:tmpl w:val="EB4C833E"/>
    <w:lvl w:ilvl="0" w:tplc="5B8C5B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20" w:hanging="360"/>
      </w:pPr>
    </w:lvl>
    <w:lvl w:ilvl="2" w:tplc="4009001B" w:tentative="1">
      <w:start w:val="1"/>
      <w:numFmt w:val="lowerRoman"/>
      <w:lvlText w:val="%3."/>
      <w:lvlJc w:val="right"/>
      <w:pPr>
        <w:ind w:left="2340" w:hanging="180"/>
      </w:pPr>
    </w:lvl>
    <w:lvl w:ilvl="3" w:tplc="4009000F" w:tentative="1">
      <w:start w:val="1"/>
      <w:numFmt w:val="decimal"/>
      <w:lvlText w:val="%4."/>
      <w:lvlJc w:val="left"/>
      <w:pPr>
        <w:ind w:left="3060" w:hanging="360"/>
      </w:pPr>
    </w:lvl>
    <w:lvl w:ilvl="4" w:tplc="40090019" w:tentative="1">
      <w:start w:val="1"/>
      <w:numFmt w:val="lowerLetter"/>
      <w:lvlText w:val="%5."/>
      <w:lvlJc w:val="left"/>
      <w:pPr>
        <w:ind w:left="3780" w:hanging="360"/>
      </w:pPr>
    </w:lvl>
    <w:lvl w:ilvl="5" w:tplc="4009001B" w:tentative="1">
      <w:start w:val="1"/>
      <w:numFmt w:val="lowerRoman"/>
      <w:lvlText w:val="%6."/>
      <w:lvlJc w:val="right"/>
      <w:pPr>
        <w:ind w:left="4500" w:hanging="180"/>
      </w:pPr>
    </w:lvl>
    <w:lvl w:ilvl="6" w:tplc="4009000F" w:tentative="1">
      <w:start w:val="1"/>
      <w:numFmt w:val="decimal"/>
      <w:lvlText w:val="%7."/>
      <w:lvlJc w:val="left"/>
      <w:pPr>
        <w:ind w:left="5220" w:hanging="360"/>
      </w:pPr>
    </w:lvl>
    <w:lvl w:ilvl="7" w:tplc="40090019" w:tentative="1">
      <w:start w:val="1"/>
      <w:numFmt w:val="lowerLetter"/>
      <w:lvlText w:val="%8."/>
      <w:lvlJc w:val="left"/>
      <w:pPr>
        <w:ind w:left="5940" w:hanging="360"/>
      </w:pPr>
    </w:lvl>
    <w:lvl w:ilvl="8" w:tplc="4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5F40ED7"/>
    <w:multiLevelType w:val="hybridMultilevel"/>
    <w:tmpl w:val="3C645BFC"/>
    <w:lvl w:ilvl="0" w:tplc="66BA5992">
      <w:start w:val="1"/>
      <w:numFmt w:val="decimal"/>
      <w:lvlText w:val="%1."/>
      <w:lvlJc w:val="left"/>
      <w:pPr>
        <w:ind w:left="540" w:hanging="423"/>
        <w:jc w:val="right"/>
      </w:pPr>
      <w:rPr>
        <w:rFonts w:ascii="Times New Roman" w:eastAsia="Times New Roman" w:hAnsi="Times New Roman" w:cs="Times New Roman" w:hint="default"/>
        <w:b/>
        <w:bCs/>
        <w:i/>
        <w:spacing w:val="-5"/>
        <w:w w:val="95"/>
        <w:sz w:val="24"/>
        <w:szCs w:val="24"/>
        <w:lang w:val="en-US" w:eastAsia="en-US" w:bidi="ar-SA"/>
      </w:rPr>
    </w:lvl>
    <w:lvl w:ilvl="1" w:tplc="9962B0A8">
      <w:start w:val="1"/>
      <w:numFmt w:val="decimal"/>
      <w:lvlText w:val="(%2)"/>
      <w:lvlJc w:val="left"/>
      <w:pPr>
        <w:ind w:left="1030" w:hanging="495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en-US" w:eastAsia="en-US" w:bidi="ar-SA"/>
      </w:rPr>
    </w:lvl>
    <w:lvl w:ilvl="2" w:tplc="C8E6DB22">
      <w:numFmt w:val="bullet"/>
      <w:lvlText w:val="•"/>
      <w:lvlJc w:val="left"/>
      <w:pPr>
        <w:ind w:left="2176" w:hanging="495"/>
      </w:pPr>
      <w:rPr>
        <w:rFonts w:hint="default"/>
        <w:lang w:val="en-US" w:eastAsia="en-US" w:bidi="ar-SA"/>
      </w:rPr>
    </w:lvl>
    <w:lvl w:ilvl="3" w:tplc="3072D794">
      <w:numFmt w:val="bullet"/>
      <w:lvlText w:val="•"/>
      <w:lvlJc w:val="left"/>
      <w:pPr>
        <w:ind w:left="3313" w:hanging="495"/>
      </w:pPr>
      <w:rPr>
        <w:rFonts w:hint="default"/>
        <w:lang w:val="en-US" w:eastAsia="en-US" w:bidi="ar-SA"/>
      </w:rPr>
    </w:lvl>
    <w:lvl w:ilvl="4" w:tplc="FA3EA41C">
      <w:numFmt w:val="bullet"/>
      <w:lvlText w:val="•"/>
      <w:lvlJc w:val="left"/>
      <w:pPr>
        <w:ind w:left="4449" w:hanging="495"/>
      </w:pPr>
      <w:rPr>
        <w:rFonts w:hint="default"/>
        <w:lang w:val="en-US" w:eastAsia="en-US" w:bidi="ar-SA"/>
      </w:rPr>
    </w:lvl>
    <w:lvl w:ilvl="5" w:tplc="6E5EAED4">
      <w:numFmt w:val="bullet"/>
      <w:lvlText w:val="•"/>
      <w:lvlJc w:val="left"/>
      <w:pPr>
        <w:ind w:left="5586" w:hanging="495"/>
      </w:pPr>
      <w:rPr>
        <w:rFonts w:hint="default"/>
        <w:lang w:val="en-US" w:eastAsia="en-US" w:bidi="ar-SA"/>
      </w:rPr>
    </w:lvl>
    <w:lvl w:ilvl="6" w:tplc="697AF6D0">
      <w:numFmt w:val="bullet"/>
      <w:lvlText w:val="•"/>
      <w:lvlJc w:val="left"/>
      <w:pPr>
        <w:ind w:left="6722" w:hanging="495"/>
      </w:pPr>
      <w:rPr>
        <w:rFonts w:hint="default"/>
        <w:lang w:val="en-US" w:eastAsia="en-US" w:bidi="ar-SA"/>
      </w:rPr>
    </w:lvl>
    <w:lvl w:ilvl="7" w:tplc="18666E36">
      <w:numFmt w:val="bullet"/>
      <w:lvlText w:val="•"/>
      <w:lvlJc w:val="left"/>
      <w:pPr>
        <w:ind w:left="7859" w:hanging="495"/>
      </w:pPr>
      <w:rPr>
        <w:rFonts w:hint="default"/>
        <w:lang w:val="en-US" w:eastAsia="en-US" w:bidi="ar-SA"/>
      </w:rPr>
    </w:lvl>
    <w:lvl w:ilvl="8" w:tplc="91F4AE58">
      <w:numFmt w:val="bullet"/>
      <w:lvlText w:val="•"/>
      <w:lvlJc w:val="left"/>
      <w:pPr>
        <w:ind w:left="8995" w:hanging="495"/>
      </w:pPr>
      <w:rPr>
        <w:rFonts w:hint="default"/>
        <w:lang w:val="en-US" w:eastAsia="en-US" w:bidi="ar-SA"/>
      </w:rPr>
    </w:lvl>
  </w:abstractNum>
  <w:abstractNum w:abstractNumId="2">
    <w:nsid w:val="3FC810BC"/>
    <w:multiLevelType w:val="hybridMultilevel"/>
    <w:tmpl w:val="3AC06166"/>
    <w:lvl w:ilvl="0" w:tplc="ED962FC6">
      <w:start w:val="1"/>
      <w:numFmt w:val="decimal"/>
      <w:lvlText w:val="%1)"/>
      <w:lvlJc w:val="left"/>
      <w:pPr>
        <w:ind w:left="540" w:hanging="360"/>
      </w:pPr>
      <w:rPr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CC73DAC"/>
    <w:multiLevelType w:val="hybridMultilevel"/>
    <w:tmpl w:val="3C645BFC"/>
    <w:lvl w:ilvl="0" w:tplc="66BA5992">
      <w:start w:val="1"/>
      <w:numFmt w:val="decimal"/>
      <w:lvlText w:val="%1."/>
      <w:lvlJc w:val="left"/>
      <w:pPr>
        <w:ind w:left="540" w:hanging="423"/>
        <w:jc w:val="right"/>
      </w:pPr>
      <w:rPr>
        <w:rFonts w:ascii="Times New Roman" w:eastAsia="Times New Roman" w:hAnsi="Times New Roman" w:cs="Times New Roman" w:hint="default"/>
        <w:b/>
        <w:bCs/>
        <w:i/>
        <w:spacing w:val="-5"/>
        <w:w w:val="95"/>
        <w:sz w:val="24"/>
        <w:szCs w:val="24"/>
        <w:lang w:val="en-US" w:eastAsia="en-US" w:bidi="ar-SA"/>
      </w:rPr>
    </w:lvl>
    <w:lvl w:ilvl="1" w:tplc="9962B0A8">
      <w:start w:val="1"/>
      <w:numFmt w:val="decimal"/>
      <w:lvlText w:val="(%2)"/>
      <w:lvlJc w:val="left"/>
      <w:pPr>
        <w:ind w:left="1030" w:hanging="495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en-US" w:eastAsia="en-US" w:bidi="ar-SA"/>
      </w:rPr>
    </w:lvl>
    <w:lvl w:ilvl="2" w:tplc="C8E6DB22">
      <w:numFmt w:val="bullet"/>
      <w:lvlText w:val="•"/>
      <w:lvlJc w:val="left"/>
      <w:pPr>
        <w:ind w:left="2176" w:hanging="495"/>
      </w:pPr>
      <w:rPr>
        <w:rFonts w:hint="default"/>
        <w:lang w:val="en-US" w:eastAsia="en-US" w:bidi="ar-SA"/>
      </w:rPr>
    </w:lvl>
    <w:lvl w:ilvl="3" w:tplc="3072D794">
      <w:numFmt w:val="bullet"/>
      <w:lvlText w:val="•"/>
      <w:lvlJc w:val="left"/>
      <w:pPr>
        <w:ind w:left="3313" w:hanging="495"/>
      </w:pPr>
      <w:rPr>
        <w:rFonts w:hint="default"/>
        <w:lang w:val="en-US" w:eastAsia="en-US" w:bidi="ar-SA"/>
      </w:rPr>
    </w:lvl>
    <w:lvl w:ilvl="4" w:tplc="FA3EA41C">
      <w:numFmt w:val="bullet"/>
      <w:lvlText w:val="•"/>
      <w:lvlJc w:val="left"/>
      <w:pPr>
        <w:ind w:left="4449" w:hanging="495"/>
      </w:pPr>
      <w:rPr>
        <w:rFonts w:hint="default"/>
        <w:lang w:val="en-US" w:eastAsia="en-US" w:bidi="ar-SA"/>
      </w:rPr>
    </w:lvl>
    <w:lvl w:ilvl="5" w:tplc="6E5EAED4">
      <w:numFmt w:val="bullet"/>
      <w:lvlText w:val="•"/>
      <w:lvlJc w:val="left"/>
      <w:pPr>
        <w:ind w:left="5586" w:hanging="495"/>
      </w:pPr>
      <w:rPr>
        <w:rFonts w:hint="default"/>
        <w:lang w:val="en-US" w:eastAsia="en-US" w:bidi="ar-SA"/>
      </w:rPr>
    </w:lvl>
    <w:lvl w:ilvl="6" w:tplc="697AF6D0">
      <w:numFmt w:val="bullet"/>
      <w:lvlText w:val="•"/>
      <w:lvlJc w:val="left"/>
      <w:pPr>
        <w:ind w:left="6722" w:hanging="495"/>
      </w:pPr>
      <w:rPr>
        <w:rFonts w:hint="default"/>
        <w:lang w:val="en-US" w:eastAsia="en-US" w:bidi="ar-SA"/>
      </w:rPr>
    </w:lvl>
    <w:lvl w:ilvl="7" w:tplc="18666E36">
      <w:numFmt w:val="bullet"/>
      <w:lvlText w:val="•"/>
      <w:lvlJc w:val="left"/>
      <w:pPr>
        <w:ind w:left="7859" w:hanging="495"/>
      </w:pPr>
      <w:rPr>
        <w:rFonts w:hint="default"/>
        <w:lang w:val="en-US" w:eastAsia="en-US" w:bidi="ar-SA"/>
      </w:rPr>
    </w:lvl>
    <w:lvl w:ilvl="8" w:tplc="91F4AE58">
      <w:numFmt w:val="bullet"/>
      <w:lvlText w:val="•"/>
      <w:lvlJc w:val="left"/>
      <w:pPr>
        <w:ind w:left="8995" w:hanging="495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B1B2E"/>
    <w:rsid w:val="000602DE"/>
    <w:rsid w:val="00087370"/>
    <w:rsid w:val="000B13B7"/>
    <w:rsid w:val="000B1B2E"/>
    <w:rsid w:val="000E0BA2"/>
    <w:rsid w:val="001126CB"/>
    <w:rsid w:val="00153DC8"/>
    <w:rsid w:val="00162E0E"/>
    <w:rsid w:val="00180E9C"/>
    <w:rsid w:val="00182815"/>
    <w:rsid w:val="00211947"/>
    <w:rsid w:val="00261E5C"/>
    <w:rsid w:val="00276C54"/>
    <w:rsid w:val="00284B27"/>
    <w:rsid w:val="002C49B4"/>
    <w:rsid w:val="004565FA"/>
    <w:rsid w:val="004B6659"/>
    <w:rsid w:val="004C754C"/>
    <w:rsid w:val="005603B7"/>
    <w:rsid w:val="005752CA"/>
    <w:rsid w:val="005C7EE8"/>
    <w:rsid w:val="005F6158"/>
    <w:rsid w:val="00703EA5"/>
    <w:rsid w:val="00730178"/>
    <w:rsid w:val="00774806"/>
    <w:rsid w:val="007B1FE2"/>
    <w:rsid w:val="007B247D"/>
    <w:rsid w:val="007D024A"/>
    <w:rsid w:val="0080047A"/>
    <w:rsid w:val="008365A7"/>
    <w:rsid w:val="00837529"/>
    <w:rsid w:val="008548D7"/>
    <w:rsid w:val="00856089"/>
    <w:rsid w:val="00865CBA"/>
    <w:rsid w:val="008965E2"/>
    <w:rsid w:val="00913822"/>
    <w:rsid w:val="009A2FF5"/>
    <w:rsid w:val="009A5F76"/>
    <w:rsid w:val="009D4AB0"/>
    <w:rsid w:val="009F16A6"/>
    <w:rsid w:val="009F2962"/>
    <w:rsid w:val="00A7209C"/>
    <w:rsid w:val="00B365CF"/>
    <w:rsid w:val="00B801A5"/>
    <w:rsid w:val="00C31336"/>
    <w:rsid w:val="00C46182"/>
    <w:rsid w:val="00C62849"/>
    <w:rsid w:val="00C64D57"/>
    <w:rsid w:val="00C71FAC"/>
    <w:rsid w:val="00C72C35"/>
    <w:rsid w:val="00D42976"/>
    <w:rsid w:val="00D508C3"/>
    <w:rsid w:val="00D97D56"/>
    <w:rsid w:val="00DF3DA9"/>
    <w:rsid w:val="00E04FF7"/>
    <w:rsid w:val="00E26F6E"/>
    <w:rsid w:val="00E313DA"/>
    <w:rsid w:val="00E42745"/>
    <w:rsid w:val="00E47D1A"/>
    <w:rsid w:val="00E53B2E"/>
    <w:rsid w:val="00E95DD7"/>
    <w:rsid w:val="00EB2149"/>
    <w:rsid w:val="00F4468A"/>
    <w:rsid w:val="00F741B1"/>
    <w:rsid w:val="00FD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97AE6456-D027-43D7-A765-B2CA8F65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B1B2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B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0B1B2E"/>
    <w:pPr>
      <w:ind w:left="480" w:right="208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1B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B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0B1B2E"/>
    <w:rPr>
      <w:rFonts w:ascii="Carlito" w:eastAsia="Carlito" w:hAnsi="Carlito" w:cs="Carlito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0B1B2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iPriority w:val="1"/>
    <w:qFormat/>
    <w:rsid w:val="000B1B2E"/>
  </w:style>
  <w:style w:type="character" w:customStyle="1" w:styleId="BodyTextChar">
    <w:name w:val="Body Text Char"/>
    <w:basedOn w:val="DefaultParagraphFont"/>
    <w:link w:val="BodyText"/>
    <w:uiPriority w:val="1"/>
    <w:rsid w:val="000B1B2E"/>
    <w:rPr>
      <w:rFonts w:ascii="Carlito" w:eastAsia="Carlito" w:hAnsi="Carlito" w:cs="Carli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B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B2E"/>
    <w:rPr>
      <w:rFonts w:ascii="Tahoma" w:eastAsia="Carlito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0B1B2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B1B2E"/>
    <w:pPr>
      <w:spacing w:line="267" w:lineRule="exact"/>
      <w:ind w:left="105"/>
    </w:pPr>
  </w:style>
  <w:style w:type="character" w:styleId="Hyperlink">
    <w:name w:val="Hyperlink"/>
    <w:basedOn w:val="DefaultParagraphFont"/>
    <w:uiPriority w:val="99"/>
    <w:unhideWhenUsed/>
    <w:rsid w:val="000E0BA2"/>
    <w:rPr>
      <w:color w:val="1155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57"/>
    <w:rPr>
      <w:color w:val="1155CC"/>
      <w:u w:val="single"/>
    </w:rPr>
  </w:style>
  <w:style w:type="paragraph" w:customStyle="1" w:styleId="xl65">
    <w:name w:val="xl65"/>
    <w:basedOn w:val="Normal"/>
    <w:rsid w:val="00C64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C64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sss19sectio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Microsoft account</cp:lastModifiedBy>
  <cp:revision>10</cp:revision>
  <cp:lastPrinted>2022-03-19T09:28:00Z</cp:lastPrinted>
  <dcterms:created xsi:type="dcterms:W3CDTF">2022-04-06T19:01:00Z</dcterms:created>
  <dcterms:modified xsi:type="dcterms:W3CDTF">2022-04-06T20:06:00Z</dcterms:modified>
</cp:coreProperties>
</file>